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53" w:rsidRDefault="008D6653" w:rsidP="008D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01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оформлению статьи</w:t>
      </w:r>
    </w:p>
    <w:p w:rsidR="008D6653" w:rsidRPr="008901D8" w:rsidRDefault="008D6653" w:rsidP="008D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6653" w:rsidRDefault="008D6653" w:rsidP="008D6653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Индекс УДК (кегль 14, выравнивание с левого края)</w:t>
      </w:r>
    </w:p>
    <w:p w:rsidR="008D6653" w:rsidRPr="008901D8" w:rsidRDefault="008D6653" w:rsidP="008D6653">
      <w:pPr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>2.       Ф.И.О. автора статьи полностью, название организации, город (выравнивание по центру строки, интервал одинарный).</w:t>
      </w:r>
    </w:p>
    <w:p w:rsidR="008D6653" w:rsidRPr="008901D8" w:rsidRDefault="008D6653" w:rsidP="008D6653">
      <w:pPr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>3.       </w:t>
      </w:r>
      <w:r w:rsidRPr="008901D8">
        <w:rPr>
          <w:rFonts w:ascii="Times New Roman" w:hAnsi="Times New Roman" w:cs="Times New Roman"/>
          <w:b/>
          <w:bCs/>
          <w:sz w:val="24"/>
          <w:szCs w:val="24"/>
        </w:rPr>
        <w:t>Оформление заголовка на русском языке:</w:t>
      </w:r>
      <w:r w:rsidRPr="008901D8">
        <w:rPr>
          <w:rFonts w:ascii="Times New Roman" w:hAnsi="Times New Roman" w:cs="Times New Roman"/>
          <w:sz w:val="24"/>
          <w:szCs w:val="24"/>
        </w:rPr>
        <w:t> (прописными, жирными буквами, выравнивание по центру строки, интервал одинарный).</w:t>
      </w:r>
    </w:p>
    <w:p w:rsidR="008D6653" w:rsidRPr="008901D8" w:rsidRDefault="008D6653" w:rsidP="008D6653">
      <w:pPr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>4.       </w:t>
      </w:r>
      <w:r w:rsidRPr="008901D8">
        <w:rPr>
          <w:rFonts w:ascii="Times New Roman" w:hAnsi="Times New Roman" w:cs="Times New Roman"/>
          <w:b/>
          <w:bCs/>
          <w:sz w:val="24"/>
          <w:szCs w:val="24"/>
        </w:rPr>
        <w:t>Аннотация на русском языке.</w:t>
      </w:r>
      <w:r w:rsidRPr="008901D8">
        <w:rPr>
          <w:rFonts w:ascii="Times New Roman" w:hAnsi="Times New Roman" w:cs="Times New Roman"/>
          <w:sz w:val="24"/>
          <w:szCs w:val="24"/>
        </w:rPr>
        <w:t> Аннотация должна включать характеристику основной темы, проблемы научной статьи, цели работы и ее результаты. Рекомендуемый объем аннотации – не более 500 печатных знаков. (выравнивание по ширине, интервал одинарный).</w:t>
      </w:r>
    </w:p>
    <w:p w:rsidR="008D6653" w:rsidRPr="008901D8" w:rsidRDefault="008D6653" w:rsidP="008D6653">
      <w:pPr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>5.       </w:t>
      </w:r>
      <w:r w:rsidRPr="008901D8">
        <w:rPr>
          <w:rFonts w:ascii="Times New Roman" w:hAnsi="Times New Roman" w:cs="Times New Roman"/>
          <w:b/>
          <w:bCs/>
          <w:sz w:val="24"/>
          <w:szCs w:val="24"/>
        </w:rPr>
        <w:t>Ключевые слова: </w:t>
      </w:r>
      <w:r w:rsidRPr="008901D8">
        <w:rPr>
          <w:rFonts w:ascii="Times New Roman" w:hAnsi="Times New Roman" w:cs="Times New Roman"/>
          <w:sz w:val="24"/>
          <w:szCs w:val="24"/>
        </w:rPr>
        <w:t>5-7 слов (выравнивание по центру строки, интервал одинарный).</w:t>
      </w:r>
    </w:p>
    <w:p w:rsidR="008D6653" w:rsidRPr="008901D8" w:rsidRDefault="008D6653" w:rsidP="008D6653">
      <w:pPr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>6.       </w:t>
      </w:r>
      <w:r w:rsidRPr="008901D8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заголовка на английском </w:t>
      </w:r>
      <w:proofErr w:type="gramStart"/>
      <w:r w:rsidRPr="008901D8">
        <w:rPr>
          <w:rFonts w:ascii="Times New Roman" w:hAnsi="Times New Roman" w:cs="Times New Roman"/>
          <w:b/>
          <w:bCs/>
          <w:sz w:val="24"/>
          <w:szCs w:val="24"/>
        </w:rPr>
        <w:t>языке .</w:t>
      </w:r>
      <w:proofErr w:type="gramEnd"/>
    </w:p>
    <w:p w:rsidR="008D6653" w:rsidRPr="008901D8" w:rsidRDefault="008D6653" w:rsidP="008D6653">
      <w:pPr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>7.       </w:t>
      </w:r>
      <w:r w:rsidRPr="008901D8">
        <w:rPr>
          <w:rFonts w:ascii="Times New Roman" w:hAnsi="Times New Roman" w:cs="Times New Roman"/>
          <w:b/>
          <w:bCs/>
          <w:sz w:val="24"/>
          <w:szCs w:val="24"/>
        </w:rPr>
        <w:t>Аннотация на английском языке.</w:t>
      </w:r>
    </w:p>
    <w:p w:rsidR="008D6653" w:rsidRPr="008901D8" w:rsidRDefault="008D6653" w:rsidP="008D6653">
      <w:pPr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>8.       </w:t>
      </w:r>
      <w:r w:rsidRPr="008901D8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8901D8">
        <w:rPr>
          <w:rFonts w:ascii="Times New Roman" w:hAnsi="Times New Roman" w:cs="Times New Roman"/>
          <w:sz w:val="24"/>
          <w:szCs w:val="24"/>
        </w:rPr>
        <w:t> на английском языке.</w:t>
      </w:r>
    </w:p>
    <w:p w:rsidR="008D6653" w:rsidRPr="008901D8" w:rsidRDefault="008D6653" w:rsidP="008D6653">
      <w:pPr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 xml:space="preserve">9.       Через 1 строку – текст статьи. Статья должна быть выполнена в формате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с расширением .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>) или .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, кегль 14, поля 2,0 см со всех сторон, абзацный отступ – 1,25 см (не допускается абзацный отступ с помощью клавишей «пробел» и «табуляция»), интервал 1,5, выравнивание текста по ширине. Инициалы в тексте и ссылках соединяются с фамилией с помощью «неразрывного пробела» одновременным нажатием клавиш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Shift+Ctrl+Пробел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>: И. О. Фамилия.</w:t>
      </w:r>
    </w:p>
    <w:p w:rsidR="008D6653" w:rsidRPr="008901D8" w:rsidRDefault="008D6653" w:rsidP="008D6653">
      <w:pPr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 xml:space="preserve">10.    Через 1 строку - </w:t>
      </w:r>
      <w:proofErr w:type="gramStart"/>
      <w:r w:rsidRPr="008901D8">
        <w:rPr>
          <w:rFonts w:ascii="Times New Roman" w:hAnsi="Times New Roman" w:cs="Times New Roman"/>
          <w:sz w:val="24"/>
          <w:szCs w:val="24"/>
        </w:rPr>
        <w:t>надпись</w:t>
      </w:r>
      <w:proofErr w:type="gramEnd"/>
      <w:r w:rsidRPr="008901D8">
        <w:rPr>
          <w:rFonts w:ascii="Times New Roman" w:hAnsi="Times New Roman" w:cs="Times New Roman"/>
          <w:sz w:val="24"/>
          <w:szCs w:val="24"/>
        </w:rPr>
        <w:t> </w:t>
      </w:r>
      <w:r w:rsidRPr="008901D8">
        <w:rPr>
          <w:rFonts w:ascii="Times New Roman" w:hAnsi="Times New Roman" w:cs="Times New Roman"/>
          <w:b/>
          <w:bCs/>
          <w:sz w:val="24"/>
          <w:szCs w:val="24"/>
        </w:rPr>
        <w:t>«Список литературы»</w:t>
      </w:r>
      <w:r w:rsidRPr="008901D8">
        <w:rPr>
          <w:rFonts w:ascii="Times New Roman" w:hAnsi="Times New Roman" w:cs="Times New Roman"/>
          <w:sz w:val="24"/>
          <w:szCs w:val="24"/>
        </w:rPr>
        <w:t xml:space="preserve">. После нее приводится список литературы в алфавитном порядке, со сквозной нумерацией, оформленный в соответствии с ГОСТ Р 7.0.5–2008. Ссылки в тексте на соответствующий источник из списка литературы оформляются в квадратных скобках, </w:t>
      </w:r>
      <w:proofErr w:type="gramStart"/>
      <w:r w:rsidRPr="008901D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901D8">
        <w:rPr>
          <w:rFonts w:ascii="Times New Roman" w:hAnsi="Times New Roman" w:cs="Times New Roman"/>
          <w:sz w:val="24"/>
          <w:szCs w:val="24"/>
        </w:rPr>
        <w:t>: [1, с. 277]. Использование автоматических постраничных ссылок не допускается. Выравнивание по ширине, интервал одинарный.</w:t>
      </w:r>
    </w:p>
    <w:p w:rsidR="008D6653" w:rsidRDefault="008D6653" w:rsidP="008D665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D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643D2"/>
    <w:multiLevelType w:val="hybridMultilevel"/>
    <w:tmpl w:val="0F8A6A66"/>
    <w:lvl w:ilvl="0" w:tplc="AF689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12"/>
    <w:rsid w:val="00522228"/>
    <w:rsid w:val="008D6653"/>
    <w:rsid w:val="00A04259"/>
    <w:rsid w:val="00B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7F8AC-970D-47AB-9CAD-0EE7C2B3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53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Маргарита Михайловна</dc:creator>
  <cp:lastModifiedBy>Artem Moiseev</cp:lastModifiedBy>
  <cp:revision>2</cp:revision>
  <cp:lastPrinted>2022-03-22T11:45:00Z</cp:lastPrinted>
  <dcterms:created xsi:type="dcterms:W3CDTF">2022-04-08T18:24:00Z</dcterms:created>
  <dcterms:modified xsi:type="dcterms:W3CDTF">2022-04-08T18:24:00Z</dcterms:modified>
</cp:coreProperties>
</file>